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7C" w:rsidRPr="009E1DC6" w:rsidRDefault="00242322" w:rsidP="009E1DC6">
      <w:pPr>
        <w:jc w:val="center"/>
        <w:rPr>
          <w:b/>
        </w:rPr>
      </w:pPr>
      <w:r>
        <w:rPr>
          <w:b/>
        </w:rPr>
        <w:t>EL AÑO EN QUE SOÑAMOS CON OTRO TURISMO</w:t>
      </w:r>
    </w:p>
    <w:p w:rsidR="0035607B" w:rsidRDefault="0035607B" w:rsidP="0037750A">
      <w:pPr>
        <w:jc w:val="both"/>
        <w:rPr>
          <w:noProof/>
        </w:rPr>
      </w:pPr>
      <w:r>
        <w:rPr>
          <w:noProof/>
        </w:rPr>
        <w:t xml:space="preserve">1968 trae a nuestra memoria </w:t>
      </w:r>
      <w:r w:rsidR="00274C19">
        <w:rPr>
          <w:noProof/>
        </w:rPr>
        <w:t xml:space="preserve">una serie de </w:t>
      </w:r>
      <w:r>
        <w:rPr>
          <w:noProof/>
        </w:rPr>
        <w:t xml:space="preserve">acontecimientos que cambiaron </w:t>
      </w:r>
      <w:r w:rsidR="00274C19">
        <w:rPr>
          <w:noProof/>
        </w:rPr>
        <w:t>el devenir de la historia mundial, cuyas consecuencias llegan hasta nuestros días, y que podemos simbolizar con “</w:t>
      </w:r>
      <w:r w:rsidR="00274C19" w:rsidRPr="00274C19">
        <w:rPr>
          <w:i/>
          <w:noProof/>
        </w:rPr>
        <w:t>El salto del siglo</w:t>
      </w:r>
      <w:r w:rsidR="00274C19">
        <w:rPr>
          <w:noProof/>
        </w:rPr>
        <w:t>” cuando en los Juegos Olímpicos de ese año en México, el estadounidense Bob Beamont logró un récord en salto de longitud que se mantuvo 23 años</w:t>
      </w:r>
      <w:r w:rsidR="00956CE3">
        <w:rPr>
          <w:noProof/>
        </w:rPr>
        <w:t>.</w:t>
      </w:r>
    </w:p>
    <w:p w:rsidR="00B162D0" w:rsidRDefault="00274C19" w:rsidP="0037750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t xml:space="preserve">Es el año en que </w:t>
      </w:r>
      <w:r w:rsidR="009B0EA1">
        <w:rPr>
          <w:noProof/>
        </w:rPr>
        <w:t xml:space="preserve">los jóvenes </w:t>
      </w:r>
      <w:r w:rsidR="008214AE">
        <w:rPr>
          <w:noProof/>
        </w:rPr>
        <w:t>adquieren</w:t>
      </w:r>
      <w:r w:rsidR="009B0EA1">
        <w:rPr>
          <w:noProof/>
        </w:rPr>
        <w:t xml:space="preserve"> protagonismo en todo el mundo y </w:t>
      </w:r>
      <w:r w:rsidR="0035607B">
        <w:rPr>
          <w:noProof/>
        </w:rPr>
        <w:t>manifiestan</w:t>
      </w:r>
      <w:r w:rsidR="008214AE">
        <w:rPr>
          <w:noProof/>
        </w:rPr>
        <w:t xml:space="preserve">sus demandas </w:t>
      </w:r>
      <w:r w:rsidR="009B0EA1">
        <w:rPr>
          <w:noProof/>
        </w:rPr>
        <w:t xml:space="preserve">en el </w:t>
      </w:r>
      <w:r w:rsidR="009B0EA1" w:rsidRPr="00956CE3">
        <w:rPr>
          <w:i/>
          <w:noProof/>
        </w:rPr>
        <w:t>Mayo Fran</w:t>
      </w:r>
      <w:r w:rsidR="009B0EA1">
        <w:rPr>
          <w:noProof/>
        </w:rPr>
        <w:t xml:space="preserve">cés y </w:t>
      </w:r>
      <w:r>
        <w:rPr>
          <w:noProof/>
        </w:rPr>
        <w:t xml:space="preserve">en </w:t>
      </w:r>
      <w:r w:rsidR="009B0EA1">
        <w:rPr>
          <w:noProof/>
        </w:rPr>
        <w:t xml:space="preserve">la </w:t>
      </w:r>
      <w:r w:rsidR="009B0EA1" w:rsidRPr="00956CE3">
        <w:rPr>
          <w:i/>
          <w:noProof/>
        </w:rPr>
        <w:t>Primavera de Praga</w:t>
      </w:r>
      <w:r w:rsidR="0035607B">
        <w:rPr>
          <w:noProof/>
        </w:rPr>
        <w:t xml:space="preserve"> en Europa</w:t>
      </w:r>
      <w:r w:rsidR="00E20923">
        <w:rPr>
          <w:noProof/>
        </w:rPr>
        <w:t>, mientras</w:t>
      </w:r>
      <w:r w:rsidR="008214AE">
        <w:rPr>
          <w:noProof/>
        </w:rPr>
        <w:t>las revueltas juveniles contra la guerra de Vietnam y por los derechos de la comunidad negra marcan los tiempos en Estados Unidos</w:t>
      </w:r>
      <w:r w:rsidR="00E20923">
        <w:rPr>
          <w:noProof/>
        </w:rPr>
        <w:t>. Para esa época en</w:t>
      </w:r>
      <w:r w:rsidR="008214AE">
        <w:rPr>
          <w:noProof/>
        </w:rPr>
        <w:t xml:space="preserve"> América Latina </w:t>
      </w:r>
      <w:r w:rsidR="0035607B">
        <w:rPr>
          <w:noProof/>
        </w:rPr>
        <w:t>comienza un despertar que se hace visible en</w:t>
      </w:r>
      <w:r w:rsidR="008214AE">
        <w:rPr>
          <w:noProof/>
        </w:rPr>
        <w:t xml:space="preserve"> la rebelión estudiantil mexicana que culminó con la </w:t>
      </w:r>
      <w:r w:rsidR="008214AE" w:rsidRPr="00274C19">
        <w:rPr>
          <w:i/>
          <w:noProof/>
        </w:rPr>
        <w:t>Masac</w:t>
      </w:r>
      <w:r w:rsidR="0035607B" w:rsidRPr="00274C19">
        <w:rPr>
          <w:i/>
          <w:noProof/>
        </w:rPr>
        <w:t>re de Tlatelolco</w:t>
      </w:r>
      <w:r w:rsidR="0035607B">
        <w:rPr>
          <w:noProof/>
        </w:rPr>
        <w:t xml:space="preserve"> y con </w:t>
      </w:r>
      <w:r w:rsidR="00E20923">
        <w:rPr>
          <w:noProof/>
        </w:rPr>
        <w:t xml:space="preserve">las manifestaciones obrero-estudiantiles durante </w:t>
      </w:r>
      <w:r w:rsidRPr="00274C19">
        <w:rPr>
          <w:i/>
          <w:noProof/>
        </w:rPr>
        <w:t>E</w:t>
      </w:r>
      <w:r w:rsidR="0035607B" w:rsidRPr="00274C19">
        <w:rPr>
          <w:i/>
          <w:noProof/>
        </w:rPr>
        <w:t>l Cordobazo</w:t>
      </w:r>
      <w:r w:rsidR="0035607B">
        <w:rPr>
          <w:noProof/>
        </w:rPr>
        <w:t xml:space="preserve"> en Argentina.</w:t>
      </w:r>
    </w:p>
    <w:p w:rsidR="0035607B" w:rsidRDefault="00A468EA" w:rsidP="00C86238">
      <w:pPr>
        <w:spacing w:before="100" w:beforeAutospacing="1" w:after="100" w:afterAutospacing="1"/>
        <w:jc w:val="both"/>
        <w:rPr>
          <w:noProof/>
        </w:rPr>
      </w:pPr>
      <w:r w:rsidRPr="008B57E6">
        <w:rPr>
          <w:noProof/>
        </w:rPr>
        <w:t>Max Horkheimer, Herbert Marcuse y Theodor W. Adorno</w:t>
      </w:r>
      <w:r w:rsidRPr="00A468EA">
        <w:rPr>
          <w:noProof/>
        </w:rPr>
        <w:t xml:space="preserve"> son los ideólogos</w:t>
      </w:r>
      <w:r>
        <w:rPr>
          <w:noProof/>
        </w:rPr>
        <w:t xml:space="preserve"> en los que abreva la intelectualidad,</w:t>
      </w:r>
      <w:r w:rsidRPr="00A468EA">
        <w:rPr>
          <w:noProof/>
        </w:rPr>
        <w:t xml:space="preserve"> mientras los líderes que se erigen como modelos</w:t>
      </w:r>
      <w:r>
        <w:rPr>
          <w:noProof/>
        </w:rPr>
        <w:t xml:space="preserve"> para esos jóvenes contestatarios</w:t>
      </w:r>
      <w:r w:rsidRPr="00A468EA">
        <w:rPr>
          <w:noProof/>
        </w:rPr>
        <w:t xml:space="preserve"> están representados en las figuras de </w:t>
      </w:r>
      <w:r w:rsidRPr="008B57E6">
        <w:rPr>
          <w:noProof/>
        </w:rPr>
        <w:t>Rosa Luxemburgo, Ernesto "Che"</w:t>
      </w:r>
      <w:r>
        <w:rPr>
          <w:noProof/>
        </w:rPr>
        <w:t xml:space="preserve"> Guevara, Mao Tse Tung…..</w:t>
      </w:r>
      <w:r w:rsidRPr="008B57E6">
        <w:rPr>
          <w:noProof/>
        </w:rPr>
        <w:t xml:space="preserve">Todo ello </w:t>
      </w:r>
      <w:r>
        <w:rPr>
          <w:noProof/>
        </w:rPr>
        <w:t>con el fondo d</w:t>
      </w:r>
      <w:r w:rsidRPr="008B57E6">
        <w:rPr>
          <w:noProof/>
        </w:rPr>
        <w:t>el movimiento "</w:t>
      </w:r>
      <w:r w:rsidRPr="008B57E6">
        <w:rPr>
          <w:i/>
          <w:noProof/>
        </w:rPr>
        <w:t>hippie</w:t>
      </w:r>
      <w:r w:rsidRPr="008B57E6">
        <w:rPr>
          <w:noProof/>
        </w:rPr>
        <w:t xml:space="preserve">" y </w:t>
      </w:r>
      <w:r>
        <w:rPr>
          <w:noProof/>
        </w:rPr>
        <w:t>del “</w:t>
      </w:r>
      <w:r w:rsidRPr="008B57E6">
        <w:rPr>
          <w:i/>
          <w:noProof/>
        </w:rPr>
        <w:t>pop</w:t>
      </w:r>
      <w:r>
        <w:rPr>
          <w:noProof/>
        </w:rPr>
        <w:t>”</w:t>
      </w:r>
      <w:r w:rsidRPr="008B57E6">
        <w:rPr>
          <w:noProof/>
        </w:rPr>
        <w:t xml:space="preserve"> como </w:t>
      </w:r>
      <w:r>
        <w:rPr>
          <w:noProof/>
        </w:rPr>
        <w:t>otro abordaje para expresar la</w:t>
      </w:r>
      <w:r w:rsidRPr="008B57E6">
        <w:rPr>
          <w:noProof/>
        </w:rPr>
        <w:t xml:space="preserve"> resistencia a gobiernos autoritarios</w:t>
      </w:r>
      <w:r>
        <w:rPr>
          <w:noProof/>
        </w:rPr>
        <w:t xml:space="preserve"> y a una sociedad en la que sienten que no tienen cabida.</w:t>
      </w:r>
      <w:r w:rsidR="0035607B">
        <w:rPr>
          <w:noProof/>
        </w:rPr>
        <w:t>Tiempos de cambio de paradigmas, de</w:t>
      </w:r>
      <w:r w:rsidR="00B162D0">
        <w:rPr>
          <w:noProof/>
        </w:rPr>
        <w:t xml:space="preserve"> rebelión contre el sistema de valores vigente, </w:t>
      </w:r>
      <w:r w:rsidR="0035607B">
        <w:rPr>
          <w:noProof/>
        </w:rPr>
        <w:t>de despertares que ma</w:t>
      </w:r>
      <w:r w:rsidR="006E2DFA">
        <w:rPr>
          <w:noProof/>
        </w:rPr>
        <w:t>rcan nuevos rumbos en lo social y</w:t>
      </w:r>
      <w:r w:rsidR="0035607B">
        <w:rPr>
          <w:noProof/>
        </w:rPr>
        <w:t xml:space="preserve"> lo político</w:t>
      </w:r>
      <w:r w:rsidR="006E2DFA">
        <w:rPr>
          <w:noProof/>
        </w:rPr>
        <w:t>, preanunciando</w:t>
      </w:r>
      <w:r w:rsidR="0035607B">
        <w:rPr>
          <w:noProof/>
        </w:rPr>
        <w:t xml:space="preserve"> nuevos tiempos</w:t>
      </w:r>
      <w:r w:rsidR="00B162D0">
        <w:rPr>
          <w:noProof/>
        </w:rPr>
        <w:t>.</w:t>
      </w:r>
    </w:p>
    <w:p w:rsidR="00E20923" w:rsidRPr="00274C19" w:rsidRDefault="00E20923" w:rsidP="00377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49"/>
        <w:jc w:val="both"/>
        <w:rPr>
          <w:i/>
          <w:noProof/>
        </w:rPr>
      </w:pPr>
      <w:r w:rsidRPr="00274C19">
        <w:rPr>
          <w:i/>
          <w:noProof/>
        </w:rPr>
        <w:t xml:space="preserve">“1968 es un año mítico: en Memphis (Tennessee) fue asesinado el activista negro Martin Luther King y poco después, en Los Angeles,también Robert F. Kennedy, </w:t>
      </w:r>
      <w:r>
        <w:rPr>
          <w:i/>
          <w:noProof/>
        </w:rPr>
        <w:t>(…)</w:t>
      </w:r>
      <w:r w:rsidRPr="00274C19">
        <w:rPr>
          <w:i/>
          <w:noProof/>
        </w:rPr>
        <w:t xml:space="preserve"> en Broadway se estrenaba el musical "Hair", los Beatles lanzaron su legendario "Álbum Blanco". ¿Fue todo positivo? ¿Qué queda de aquellos movimientos históricos?”</w:t>
      </w:r>
      <w:r>
        <w:rPr>
          <w:rStyle w:val="Refdenotaalpie"/>
          <w:i/>
          <w:noProof/>
        </w:rPr>
        <w:footnoteReference w:id="1"/>
      </w:r>
    </w:p>
    <w:p w:rsidR="00F66417" w:rsidRDefault="00B51974" w:rsidP="0037750A">
      <w:pPr>
        <w:jc w:val="both"/>
        <w:rPr>
          <w:noProof/>
        </w:rPr>
      </w:pPr>
      <w:r>
        <w:rPr>
          <w:noProof/>
        </w:rPr>
        <w:t>Esos nuevos aires también se manifiestan en nuestro país donde son épocas de</w:t>
      </w:r>
      <w:r w:rsidR="00270DB4" w:rsidRPr="006E2DFA">
        <w:rPr>
          <w:noProof/>
        </w:rPr>
        <w:t xml:space="preserve"> gob</w:t>
      </w:r>
      <w:r w:rsidR="00F66417">
        <w:rPr>
          <w:noProof/>
        </w:rPr>
        <w:t>iernos de facto,</w:t>
      </w:r>
      <w:r>
        <w:rPr>
          <w:noProof/>
        </w:rPr>
        <w:t xml:space="preserve"> de intervenciones en los sindicatos, de persecuciones y represión en</w:t>
      </w:r>
      <w:r w:rsidR="00F66417">
        <w:rPr>
          <w:noProof/>
        </w:rPr>
        <w:t xml:space="preserve"> las universidades</w:t>
      </w:r>
      <w:r w:rsidR="00561048">
        <w:t xml:space="preserve">en que el movimiento estudiantil se erige como “(…) </w:t>
      </w:r>
      <w:r w:rsidR="00561048" w:rsidRPr="005B0E02">
        <w:rPr>
          <w:i/>
        </w:rPr>
        <w:t>un actor de resiste</w:t>
      </w:r>
      <w:r w:rsidR="00561048">
        <w:rPr>
          <w:i/>
        </w:rPr>
        <w:t>ncia ante la represión (</w:t>
      </w:r>
      <w:r w:rsidR="00561048" w:rsidRPr="005B0E02">
        <w:rPr>
          <w:i/>
        </w:rPr>
        <w:t>la “Noche de los Bastones Largos”), la intervención universitaria y el decreto 16.912 que prohibía el cogobierno y la actividad política en las facultades</w:t>
      </w:r>
      <w:r w:rsidR="00561048">
        <w:t xml:space="preserve">.” </w:t>
      </w:r>
      <w:r w:rsidR="00561048">
        <w:rPr>
          <w:rStyle w:val="Refdenotaalpie"/>
        </w:rPr>
        <w:footnoteReference w:id="2"/>
      </w:r>
      <w:r w:rsidR="009C05BF">
        <w:rPr>
          <w:noProof/>
        </w:rPr>
        <w:t xml:space="preserve">las que, paradójicamente, </w:t>
      </w:r>
      <w:r>
        <w:rPr>
          <w:noProof/>
        </w:rPr>
        <w:t>ven ampliadas las</w:t>
      </w:r>
      <w:r w:rsidR="00F66417">
        <w:rPr>
          <w:noProof/>
        </w:rPr>
        <w:t xml:space="preserve"> matrículas</w:t>
      </w:r>
      <w:r>
        <w:rPr>
          <w:noProof/>
        </w:rPr>
        <w:t xml:space="preserve"> y</w:t>
      </w:r>
      <w:r w:rsidR="006733B1">
        <w:rPr>
          <w:noProof/>
        </w:rPr>
        <w:t xml:space="preserve">“(…) </w:t>
      </w:r>
      <w:r w:rsidR="006733B1" w:rsidRPr="000F2F5B">
        <w:rPr>
          <w:i/>
          <w:noProof/>
        </w:rPr>
        <w:t>s</w:t>
      </w:r>
      <w:r w:rsidR="00F66417" w:rsidRPr="000F2F5B">
        <w:rPr>
          <w:i/>
          <w:noProof/>
        </w:rPr>
        <w:t xml:space="preserve">e produce un notable desarrollo de la </w:t>
      </w:r>
      <w:hyperlink r:id="rId8" w:history="1">
        <w:r w:rsidR="00F66417" w:rsidRPr="000F2F5B">
          <w:rPr>
            <w:i/>
            <w:noProof/>
          </w:rPr>
          <w:t>producción</w:t>
        </w:r>
      </w:hyperlink>
      <w:r w:rsidR="006733B1" w:rsidRPr="000F2F5B">
        <w:rPr>
          <w:i/>
          <w:noProof/>
        </w:rPr>
        <w:t xml:space="preserve"> de conocimientos cientí</w:t>
      </w:r>
      <w:r w:rsidR="00F66417" w:rsidRPr="000F2F5B">
        <w:rPr>
          <w:i/>
          <w:noProof/>
        </w:rPr>
        <w:t xml:space="preserve">ficos en el área de las </w:t>
      </w:r>
      <w:hyperlink r:id="rId9" w:history="1">
        <w:r w:rsidR="00F66417" w:rsidRPr="000F2F5B">
          <w:rPr>
            <w:i/>
            <w:noProof/>
          </w:rPr>
          <w:t>ciencias</w:t>
        </w:r>
      </w:hyperlink>
      <w:r w:rsidR="00F66417" w:rsidRPr="000F2F5B">
        <w:rPr>
          <w:i/>
          <w:noProof/>
        </w:rPr>
        <w:t xml:space="preserve"> exactas, naturales y sociales</w:t>
      </w:r>
      <w:r w:rsidR="006733B1">
        <w:rPr>
          <w:noProof/>
        </w:rPr>
        <w:t xml:space="preserve">” </w:t>
      </w:r>
      <w:r w:rsidR="006733B1">
        <w:rPr>
          <w:rStyle w:val="Refdenotaalpie"/>
          <w:noProof/>
        </w:rPr>
        <w:footnoteReference w:id="3"/>
      </w:r>
      <w:r w:rsidR="000F2F5B">
        <w:rPr>
          <w:noProof/>
        </w:rPr>
        <w:t>, mientrasemerge -</w:t>
      </w:r>
      <w:r w:rsidR="00F66417">
        <w:rPr>
          <w:noProof/>
        </w:rPr>
        <w:t xml:space="preserve"> cada vez con más fuerza </w:t>
      </w:r>
      <w:r w:rsidR="000F2F5B">
        <w:rPr>
          <w:noProof/>
        </w:rPr>
        <w:t xml:space="preserve">- </w:t>
      </w:r>
      <w:r w:rsidR="00F66417">
        <w:rPr>
          <w:noProof/>
        </w:rPr>
        <w:t>la presencia de la mujer en todos los espacios sociales…</w:t>
      </w:r>
      <w:r w:rsidR="000F2F5B">
        <w:rPr>
          <w:noProof/>
        </w:rPr>
        <w:t>no ya sólo en el hogar.</w:t>
      </w:r>
    </w:p>
    <w:p w:rsidR="00956CE3" w:rsidRDefault="00956CE3">
      <w:pPr>
        <w:rPr>
          <w:noProof/>
        </w:rPr>
      </w:pPr>
      <w:r>
        <w:rPr>
          <w:noProof/>
        </w:rPr>
        <w:br w:type="page"/>
      </w:r>
    </w:p>
    <w:p w:rsidR="00956CE3" w:rsidRDefault="00956CE3" w:rsidP="0037750A">
      <w:pPr>
        <w:jc w:val="both"/>
        <w:rPr>
          <w:noProof/>
        </w:rPr>
      </w:pPr>
      <w:bookmarkStart w:id="0" w:name="_GoBack"/>
      <w:bookmarkEnd w:id="0"/>
    </w:p>
    <w:p w:rsidR="00561048" w:rsidRPr="0094132D" w:rsidRDefault="00444715" w:rsidP="00941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49"/>
        <w:jc w:val="both"/>
        <w:rPr>
          <w:i/>
          <w:noProof/>
        </w:rPr>
      </w:pPr>
      <w:r w:rsidRPr="0094132D">
        <w:rPr>
          <w:i/>
          <w:noProof/>
        </w:rPr>
        <w:t xml:space="preserve">Son los años en que Quino, a través de </w:t>
      </w:r>
      <w:r w:rsidRPr="005F6F80">
        <w:rPr>
          <w:i/>
          <w:noProof/>
        </w:rPr>
        <w:t>Mafalda</w:t>
      </w:r>
      <w:r w:rsidRPr="0094132D">
        <w:rPr>
          <w:i/>
          <w:noProof/>
        </w:rPr>
        <w:t xml:space="preserve">, nos interpela y nos hace reflexionar sobre nuestras contradicciones como sociedad y es justamente </w:t>
      </w:r>
      <w:r w:rsidR="00C7001D" w:rsidRPr="0094132D">
        <w:rPr>
          <w:i/>
          <w:noProof/>
        </w:rPr>
        <w:t>19</w:t>
      </w:r>
      <w:r w:rsidR="00EC3DB7" w:rsidRPr="0094132D">
        <w:rPr>
          <w:i/>
          <w:noProof/>
        </w:rPr>
        <w:t xml:space="preserve">68 el año que se señala como el del nacimiento del </w:t>
      </w:r>
      <w:r w:rsidR="006E2DFA" w:rsidRPr="00B51974">
        <w:rPr>
          <w:i/>
          <w:noProof/>
        </w:rPr>
        <w:t>rock nacional</w:t>
      </w:r>
      <w:r w:rsidR="006E2DFA" w:rsidRPr="0094132D">
        <w:rPr>
          <w:i/>
          <w:noProof/>
        </w:rPr>
        <w:t xml:space="preserve"> cuando </w:t>
      </w:r>
      <w:r w:rsidR="00EC3DB7" w:rsidRPr="0094132D">
        <w:rPr>
          <w:i/>
          <w:noProof/>
        </w:rPr>
        <w:t xml:space="preserve">fusionando música e instrumentos folklóricos con el rock internacional </w:t>
      </w:r>
      <w:r w:rsidR="00555837" w:rsidRPr="0094132D">
        <w:rPr>
          <w:i/>
          <w:noProof/>
        </w:rPr>
        <w:t>sale a la luz</w:t>
      </w:r>
      <w:r w:rsidR="00EC3DB7" w:rsidRPr="0094132D">
        <w:rPr>
          <w:i/>
          <w:noProof/>
        </w:rPr>
        <w:t xml:space="preserve"> el primer registro del grupo </w:t>
      </w:r>
      <w:r w:rsidR="006E2DFA" w:rsidRPr="0094132D">
        <w:rPr>
          <w:i/>
          <w:noProof/>
        </w:rPr>
        <w:t>“</w:t>
      </w:r>
      <w:r w:rsidR="006E2DFA" w:rsidRPr="00B51974">
        <w:rPr>
          <w:i/>
          <w:noProof/>
        </w:rPr>
        <w:t>Arco Iris</w:t>
      </w:r>
      <w:r w:rsidR="00EC3DB7" w:rsidRPr="0094132D">
        <w:rPr>
          <w:i/>
          <w:noProof/>
        </w:rPr>
        <w:t>”</w:t>
      </w:r>
      <w:r w:rsidR="00D20936" w:rsidRPr="0094132D">
        <w:rPr>
          <w:i/>
          <w:noProof/>
        </w:rPr>
        <w:t>”,</w:t>
      </w:r>
      <w:r w:rsidR="009C05BF" w:rsidRPr="0094132D">
        <w:rPr>
          <w:i/>
        </w:rPr>
        <w:footnoteReference w:id="4"/>
      </w:r>
      <w:r w:rsidR="00561048" w:rsidRPr="0094132D">
        <w:rPr>
          <w:i/>
          <w:noProof/>
        </w:rPr>
        <w:t xml:space="preserve">mientras Luis Alberto Spinetta </w:t>
      </w:r>
      <w:r w:rsidR="00DE569D" w:rsidRPr="0094132D">
        <w:rPr>
          <w:i/>
          <w:noProof/>
        </w:rPr>
        <w:t>despliega su poesía con el clásico “</w:t>
      </w:r>
      <w:r w:rsidR="00DE569D" w:rsidRPr="00162888">
        <w:rPr>
          <w:i/>
          <w:noProof/>
        </w:rPr>
        <w:t>Muchacha ojos de papel</w:t>
      </w:r>
      <w:r w:rsidR="00D20936" w:rsidRPr="0094132D">
        <w:rPr>
          <w:i/>
          <w:noProof/>
        </w:rPr>
        <w:t xml:space="preserve">”. En otros escenarios </w:t>
      </w:r>
      <w:r w:rsidR="00BB08DC" w:rsidRPr="0094132D">
        <w:rPr>
          <w:i/>
          <w:noProof/>
        </w:rPr>
        <w:t>“</w:t>
      </w:r>
      <w:r w:rsidR="00BB08DC" w:rsidRPr="00BB08DC">
        <w:rPr>
          <w:i/>
          <w:noProof/>
        </w:rPr>
        <w:t>Estudiantes de La Plata lograba una consagración épica y única que jamás fue igualada: ser campeón del mundo y dar la vuelta olímpica en suelo inglés</w:t>
      </w:r>
      <w:r w:rsidR="00BB08DC" w:rsidRPr="0094132D">
        <w:rPr>
          <w:i/>
          <w:noProof/>
        </w:rPr>
        <w:t xml:space="preserve">” </w:t>
      </w:r>
      <w:r w:rsidR="00BB08DC" w:rsidRPr="0094132D">
        <w:rPr>
          <w:i/>
        </w:rPr>
        <w:footnoteReference w:id="5"/>
      </w:r>
    </w:p>
    <w:p w:rsidR="002369EA" w:rsidRPr="00DE569D" w:rsidRDefault="00F14269" w:rsidP="0037750A">
      <w:pPr>
        <w:pStyle w:val="NormalWeb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t>¿Y el turismo?</w:t>
      </w:r>
      <w:r w:rsidR="003E7FF1">
        <w:rPr>
          <w:rFonts w:asciiTheme="minorHAnsi" w:eastAsiaTheme="minorEastAsia" w:hAnsiTheme="minorHAnsi" w:cstheme="minorBidi"/>
          <w:noProof/>
          <w:sz w:val="22"/>
          <w:szCs w:val="22"/>
        </w:rPr>
        <w:t>…</w:t>
      </w:r>
      <w:r w:rsidR="00DE569D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mientras el Gobierno de Onganía pone la “ (…) </w:t>
      </w:r>
      <w:r w:rsidR="00DE569D" w:rsidRPr="00444715">
        <w:rPr>
          <w:rFonts w:asciiTheme="minorHAnsi" w:eastAsiaTheme="minorEastAsia" w:hAnsiTheme="minorHAnsi" w:cstheme="minorBidi"/>
          <w:i/>
          <w:noProof/>
          <w:sz w:val="22"/>
          <w:szCs w:val="22"/>
        </w:rPr>
        <w:t xml:space="preserve">Dirección Nacional de Turismo </w:t>
      </w:r>
      <w:r w:rsidR="003F4C98">
        <w:rPr>
          <w:rFonts w:asciiTheme="minorHAnsi" w:eastAsiaTheme="minorEastAsia" w:hAnsiTheme="minorHAnsi" w:cstheme="minorBidi"/>
          <w:i/>
          <w:noProof/>
          <w:sz w:val="22"/>
          <w:szCs w:val="22"/>
        </w:rPr>
        <w:t>(…)</w:t>
      </w:r>
      <w:r w:rsidR="006156EC" w:rsidRPr="00444715">
        <w:rPr>
          <w:rFonts w:asciiTheme="minorHAnsi" w:eastAsiaTheme="minorEastAsia" w:hAnsiTheme="minorHAnsi" w:cstheme="minorBidi"/>
          <w:i/>
          <w:noProof/>
          <w:sz w:val="22"/>
          <w:szCs w:val="22"/>
        </w:rPr>
        <w:t xml:space="preserve"> dependiendo de una Secre</w:t>
      </w:r>
      <w:r w:rsidR="002369EA" w:rsidRPr="00444715">
        <w:rPr>
          <w:rFonts w:asciiTheme="minorHAnsi" w:eastAsiaTheme="minorEastAsia" w:hAnsiTheme="minorHAnsi" w:cstheme="minorBidi"/>
          <w:i/>
          <w:noProof/>
          <w:sz w:val="22"/>
          <w:szCs w:val="22"/>
        </w:rPr>
        <w:t>taría de Difusión y Turismo</w:t>
      </w:r>
      <w:r w:rsidR="00444715">
        <w:rPr>
          <w:rFonts w:asciiTheme="minorHAnsi" w:eastAsiaTheme="minorEastAsia" w:hAnsiTheme="minorHAnsi" w:cstheme="minorBidi"/>
          <w:noProof/>
          <w:sz w:val="22"/>
          <w:szCs w:val="22"/>
        </w:rPr>
        <w:t>.</w:t>
      </w:r>
      <w:r w:rsidR="00DE569D">
        <w:rPr>
          <w:rFonts w:asciiTheme="minorHAnsi" w:eastAsiaTheme="minorEastAsia" w:hAnsiTheme="minorHAnsi" w:cstheme="minorBidi"/>
          <w:noProof/>
          <w:sz w:val="22"/>
          <w:szCs w:val="22"/>
        </w:rPr>
        <w:t>”</w:t>
      </w:r>
      <w:r w:rsidR="003F4C98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, un </w:t>
      </w:r>
      <w:r w:rsidR="002369EA" w:rsidRPr="00DE569D">
        <w:rPr>
          <w:rFonts w:asciiTheme="minorHAnsi" w:eastAsiaTheme="minorEastAsia" w:hAnsiTheme="minorHAnsi" w:cstheme="minorBidi"/>
          <w:noProof/>
          <w:sz w:val="22"/>
          <w:szCs w:val="22"/>
        </w:rPr>
        <w:t>acuerdo</w:t>
      </w:r>
      <w:r w:rsidR="003F4C98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de asistencia técnica</w:t>
      </w:r>
      <w:r w:rsidR="002369EA" w:rsidRPr="00DE569D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con la</w:t>
      </w:r>
      <w:r w:rsidR="003F4C98">
        <w:rPr>
          <w:rFonts w:asciiTheme="minorHAnsi" w:eastAsiaTheme="minorEastAsia" w:hAnsiTheme="minorHAnsi" w:cstheme="minorBidi"/>
          <w:noProof/>
          <w:sz w:val="22"/>
          <w:szCs w:val="22"/>
        </w:rPr>
        <w:t>UBA convo</w:t>
      </w:r>
      <w:r w:rsidR="007B3927">
        <w:rPr>
          <w:rFonts w:asciiTheme="minorHAnsi" w:eastAsiaTheme="minorEastAsia" w:hAnsiTheme="minorHAnsi" w:cstheme="minorBidi"/>
          <w:noProof/>
          <w:sz w:val="22"/>
          <w:szCs w:val="22"/>
        </w:rPr>
        <w:t>c</w:t>
      </w:r>
      <w:r w:rsidR="003F4C98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a a </w:t>
      </w:r>
      <w:r w:rsidR="00932E53" w:rsidRPr="00DE569D">
        <w:rPr>
          <w:rFonts w:asciiTheme="minorHAnsi" w:eastAsiaTheme="minorEastAsia" w:hAnsiTheme="minorHAnsi" w:cstheme="minorBidi"/>
          <w:noProof/>
          <w:sz w:val="22"/>
          <w:szCs w:val="22"/>
        </w:rPr>
        <w:t>pro</w:t>
      </w:r>
      <w:r w:rsidR="002369EA" w:rsidRPr="00DE569D">
        <w:rPr>
          <w:rFonts w:asciiTheme="minorHAnsi" w:eastAsiaTheme="minorEastAsia" w:hAnsiTheme="minorHAnsi" w:cstheme="minorBidi"/>
          <w:noProof/>
          <w:sz w:val="22"/>
          <w:szCs w:val="22"/>
        </w:rPr>
        <w:t>fesionales de la talla de Eduardo Ellis,Roberto Boullón, Eduardo Pantano, JoséMartini, José Oliver, Lucila B. de Oliver,</w:t>
      </w:r>
      <w:r w:rsidR="003F4C98">
        <w:rPr>
          <w:rFonts w:asciiTheme="minorHAnsi" w:eastAsiaTheme="minorEastAsia" w:hAnsiTheme="minorHAnsi" w:cstheme="minorBidi"/>
          <w:noProof/>
          <w:sz w:val="22"/>
          <w:szCs w:val="22"/>
        </w:rPr>
        <w:t>Lidya Laurencena, Jorge Defino,</w:t>
      </w:r>
      <w:r w:rsidR="002369EA" w:rsidRPr="00DE569D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Enrique</w:t>
      </w:r>
      <w:r w:rsidR="00DE569D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Amadassi </w:t>
      </w:r>
      <w:r w:rsidR="00D20936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entre otros. Este equipo elaboró el </w:t>
      </w:r>
      <w:r w:rsidR="004C0095" w:rsidRPr="007B3927">
        <w:rPr>
          <w:rFonts w:asciiTheme="minorHAnsi" w:eastAsiaTheme="minorEastAsia" w:hAnsiTheme="minorHAnsi" w:cstheme="minorBidi"/>
          <w:i/>
          <w:noProof/>
          <w:sz w:val="22"/>
          <w:szCs w:val="22"/>
        </w:rPr>
        <w:t>“Primer Documen</w:t>
      </w:r>
      <w:r w:rsidR="002369EA" w:rsidRPr="007B3927">
        <w:rPr>
          <w:rFonts w:asciiTheme="minorHAnsi" w:eastAsiaTheme="minorEastAsia" w:hAnsiTheme="minorHAnsi" w:cstheme="minorBidi"/>
          <w:i/>
          <w:noProof/>
          <w:sz w:val="22"/>
          <w:szCs w:val="22"/>
        </w:rPr>
        <w:t>to para un Plan Nacional de DesarrolloTurístico de la Argentina,</w:t>
      </w:r>
      <w:r w:rsidR="007B3927" w:rsidRPr="007B3927">
        <w:rPr>
          <w:rFonts w:asciiTheme="minorHAnsi" w:eastAsiaTheme="minorEastAsia" w:hAnsiTheme="minorHAnsi" w:cstheme="minorBidi"/>
          <w:i/>
          <w:noProof/>
          <w:sz w:val="22"/>
          <w:szCs w:val="22"/>
        </w:rPr>
        <w:t>(…)</w:t>
      </w:r>
      <w:r w:rsidR="002369EA" w:rsidRPr="007B3927">
        <w:rPr>
          <w:rFonts w:asciiTheme="minorHAnsi" w:eastAsiaTheme="minorEastAsia" w:hAnsiTheme="minorHAnsi" w:cstheme="minorBidi"/>
          <w:i/>
          <w:noProof/>
          <w:sz w:val="22"/>
          <w:szCs w:val="22"/>
        </w:rPr>
        <w:t xml:space="preserve"> trabajó por Regionesde Desarro</w:t>
      </w:r>
      <w:r w:rsidR="004C0095" w:rsidRPr="007B3927">
        <w:rPr>
          <w:rFonts w:asciiTheme="minorHAnsi" w:eastAsiaTheme="minorEastAsia" w:hAnsiTheme="minorHAnsi" w:cstheme="minorBidi"/>
          <w:i/>
          <w:noProof/>
          <w:sz w:val="22"/>
          <w:szCs w:val="22"/>
        </w:rPr>
        <w:t>llo Turístico, y creó los prime</w:t>
      </w:r>
      <w:r w:rsidR="002369EA" w:rsidRPr="007B3927">
        <w:rPr>
          <w:rFonts w:asciiTheme="minorHAnsi" w:eastAsiaTheme="minorEastAsia" w:hAnsiTheme="minorHAnsi" w:cstheme="minorBidi"/>
          <w:i/>
          <w:noProof/>
          <w:sz w:val="22"/>
          <w:szCs w:val="22"/>
        </w:rPr>
        <w:t>ros Circu</w:t>
      </w:r>
      <w:r w:rsidR="00D20936">
        <w:rPr>
          <w:rFonts w:asciiTheme="minorHAnsi" w:eastAsiaTheme="minorEastAsia" w:hAnsiTheme="minorHAnsi" w:cstheme="minorBidi"/>
          <w:i/>
          <w:noProof/>
          <w:sz w:val="22"/>
          <w:szCs w:val="22"/>
        </w:rPr>
        <w:t>itos Turísticos Regionales</w:t>
      </w:r>
      <w:r w:rsidR="00996114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” </w:t>
      </w:r>
      <w:r w:rsidR="00996114">
        <w:rPr>
          <w:rStyle w:val="Refdenotaalpie"/>
          <w:rFonts w:asciiTheme="minorHAnsi" w:eastAsiaTheme="minorEastAsia" w:hAnsiTheme="minorHAnsi" w:cstheme="minorBidi"/>
          <w:noProof/>
          <w:sz w:val="22"/>
          <w:szCs w:val="22"/>
        </w:rPr>
        <w:footnoteReference w:id="6"/>
      </w:r>
    </w:p>
    <w:p w:rsidR="00822F5F" w:rsidRPr="0094132D" w:rsidRDefault="00DE569D" w:rsidP="00941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49"/>
        <w:jc w:val="both"/>
        <w:rPr>
          <w:i/>
          <w:noProof/>
        </w:rPr>
      </w:pPr>
      <w:r w:rsidRPr="0094132D">
        <w:rPr>
          <w:i/>
          <w:noProof/>
        </w:rPr>
        <w:t xml:space="preserve">Todo ese entusiasmo </w:t>
      </w:r>
      <w:r w:rsidR="00D20936" w:rsidRPr="0094132D">
        <w:rPr>
          <w:i/>
          <w:noProof/>
        </w:rPr>
        <w:t>por el Turismo</w:t>
      </w:r>
      <w:r w:rsidRPr="0094132D">
        <w:rPr>
          <w:i/>
          <w:noProof/>
        </w:rPr>
        <w:t xml:space="preserve"> tuvo su repercusión en nuestra ciudad cuando</w:t>
      </w:r>
      <w:r w:rsidR="00162888" w:rsidRPr="0094132D">
        <w:rPr>
          <w:i/>
          <w:noProof/>
        </w:rPr>
        <w:t xml:space="preserve"> por Decreto del Poder Ejecutivo de la Pcia. de Buenos Aires del 6 de junio de 1968 </w:t>
      </w:r>
      <w:r w:rsidRPr="0094132D">
        <w:rPr>
          <w:i/>
          <w:noProof/>
        </w:rPr>
        <w:t>se crea e</w:t>
      </w:r>
      <w:r w:rsidR="007F11F3" w:rsidRPr="0094132D">
        <w:rPr>
          <w:i/>
          <w:noProof/>
        </w:rPr>
        <w:t xml:space="preserve">l </w:t>
      </w:r>
      <w:r w:rsidR="00822F5F" w:rsidRPr="0094132D">
        <w:rPr>
          <w:i/>
          <w:noProof/>
        </w:rPr>
        <w:t>“</w:t>
      </w:r>
      <w:r w:rsidR="007F11F3" w:rsidRPr="0094132D">
        <w:rPr>
          <w:i/>
          <w:noProof/>
        </w:rPr>
        <w:t xml:space="preserve">Instituto Superior de Turismo que </w:t>
      </w:r>
      <w:r w:rsidR="00822F5F" w:rsidRPr="0094132D">
        <w:rPr>
          <w:i/>
          <w:noProof/>
        </w:rPr>
        <w:t xml:space="preserve">dependerá de la Universidad de la Provincia de Buenos Aires con sede en la ciudad de Mar del Plata” </w:t>
      </w:r>
      <w:r w:rsidR="00822F5F" w:rsidRPr="0094132D">
        <w:rPr>
          <w:i/>
        </w:rPr>
        <w:footnoteReference w:id="7"/>
      </w:r>
      <w:r w:rsidR="0094132D" w:rsidRPr="0094132D">
        <w:rPr>
          <w:i/>
          <w:noProof/>
        </w:rPr>
        <w:t>.</w:t>
      </w:r>
    </w:p>
    <w:p w:rsidR="006156EC" w:rsidRDefault="0094132D" w:rsidP="0037750A">
      <w:pPr>
        <w:pStyle w:val="NormalWeb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t>U</w:t>
      </w:r>
      <w:r w:rsidR="0004605B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n año después 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el Instituto </w:t>
      </w:r>
      <w:r w:rsidR="007F11F3">
        <w:rPr>
          <w:rFonts w:asciiTheme="minorHAnsi" w:eastAsiaTheme="minorEastAsia" w:hAnsiTheme="minorHAnsi" w:cstheme="minorBidi"/>
          <w:noProof/>
          <w:sz w:val="22"/>
          <w:szCs w:val="22"/>
        </w:rPr>
        <w:t>se tra</w:t>
      </w:r>
      <w:r w:rsidR="0004605B">
        <w:rPr>
          <w:rFonts w:asciiTheme="minorHAnsi" w:eastAsiaTheme="minorEastAsia" w:hAnsiTheme="minorHAnsi" w:cstheme="minorBidi"/>
          <w:noProof/>
          <w:sz w:val="22"/>
          <w:szCs w:val="22"/>
        </w:rPr>
        <w:t>nsformaría en Escuela y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>,</w:t>
      </w:r>
      <w:r w:rsidR="0004605B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en 1972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>,</w:t>
      </w:r>
      <w:r w:rsidR="0004605B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en Facultad de Ciencias Turísticas</w:t>
      </w:r>
      <w:r w:rsidR="00BB283B">
        <w:rPr>
          <w:rFonts w:asciiTheme="minorHAnsi" w:eastAsiaTheme="minorEastAsia" w:hAnsiTheme="minorHAnsi" w:cstheme="minorBidi"/>
          <w:noProof/>
          <w:sz w:val="22"/>
          <w:szCs w:val="22"/>
        </w:rPr>
        <w:t>.  L</w:t>
      </w:r>
      <w:r w:rsidR="0004605B">
        <w:rPr>
          <w:rFonts w:asciiTheme="minorHAnsi" w:eastAsiaTheme="minorEastAsia" w:hAnsiTheme="minorHAnsi" w:cstheme="minorBidi"/>
          <w:noProof/>
          <w:sz w:val="22"/>
          <w:szCs w:val="22"/>
        </w:rPr>
        <w:t>a acade</w:t>
      </w:r>
      <w:r w:rsidR="00BB283B">
        <w:rPr>
          <w:rFonts w:asciiTheme="minorHAnsi" w:eastAsiaTheme="minorEastAsia" w:hAnsiTheme="minorHAnsi" w:cstheme="minorBidi"/>
          <w:noProof/>
          <w:sz w:val="22"/>
          <w:szCs w:val="22"/>
        </w:rPr>
        <w:t>mia se planteaba nuevos retos aco</w:t>
      </w:r>
      <w:r w:rsidR="0004605B">
        <w:rPr>
          <w:rFonts w:asciiTheme="minorHAnsi" w:eastAsiaTheme="minorEastAsia" w:hAnsiTheme="minorHAnsi" w:cstheme="minorBidi"/>
          <w:noProof/>
          <w:sz w:val="22"/>
          <w:szCs w:val="22"/>
        </w:rPr>
        <w:t>mpañando el sentir de la comunidad que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empezaba a soñar con otro t</w:t>
      </w:r>
      <w:r w:rsidR="0004605B">
        <w:rPr>
          <w:rFonts w:asciiTheme="minorHAnsi" w:eastAsiaTheme="minorEastAsia" w:hAnsiTheme="minorHAnsi" w:cstheme="minorBidi"/>
          <w:noProof/>
          <w:sz w:val="22"/>
          <w:szCs w:val="22"/>
        </w:rPr>
        <w:t>urismo…profesional, científico, capaz de responder a las necesidades y expectativas de residentes y turistas y de impactar favorablemente en</w:t>
      </w:r>
      <w:r w:rsidR="00BC204E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el desarrollo de</w:t>
      </w:r>
      <w:r w:rsidR="0004605B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un territorio que crecía desordenada y desmesuradamente.</w:t>
      </w:r>
    </w:p>
    <w:p w:rsidR="00296A4C" w:rsidRDefault="00BB283B" w:rsidP="0037750A">
      <w:pPr>
        <w:pStyle w:val="NormalWeb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t>50</w:t>
      </w:r>
      <w:r w:rsidR="00296A4C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años después de ese nacimiento, la 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>UNMdP</w:t>
      </w:r>
      <w:r w:rsidR="00296A4C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ha formado</w:t>
      </w:r>
      <w:r w:rsidR="002F3B7E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cientos de graduados que hoy e hallan insertos en los más diversos ámbitos de la actividad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– en Argentina y en el mundo </w:t>
      </w:r>
      <w:r w:rsidR="0094132D">
        <w:rPr>
          <w:rFonts w:asciiTheme="minorHAnsi" w:eastAsiaTheme="minorEastAsia" w:hAnsiTheme="minorHAnsi" w:cstheme="minorBidi"/>
          <w:noProof/>
          <w:sz w:val="22"/>
          <w:szCs w:val="22"/>
        </w:rPr>
        <w:t>–mientras</w:t>
      </w:r>
      <w:r w:rsidR="002F3B7E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año tras año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>,</w:t>
      </w:r>
      <w:r w:rsidR="002F3B7E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nutridos grupos de jóvenes inician con entusiasmo 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alguna de las </w:t>
      </w:r>
      <w:r w:rsidR="002F3B7E">
        <w:rPr>
          <w:rFonts w:asciiTheme="minorHAnsi" w:eastAsiaTheme="minorEastAsia" w:hAnsiTheme="minorHAnsi" w:cstheme="minorBidi"/>
          <w:noProof/>
          <w:sz w:val="22"/>
          <w:szCs w:val="22"/>
        </w:rPr>
        <w:t>carreras que ofrece la Facultad de Ciencias Económicas y Sociales: Tecnicatura Universitaria en Turismo, Licenciatura en Turismo y Maestría en Desarrollo Turístico Sustentable.</w:t>
      </w:r>
    </w:p>
    <w:p w:rsidR="003814BD" w:rsidRPr="00043574" w:rsidRDefault="00D45B20" w:rsidP="00D45B20">
      <w:pPr>
        <w:spacing w:after="0"/>
        <w:jc w:val="right"/>
        <w:rPr>
          <w:rFonts w:eastAsia="Times New Roman" w:cstheme="minorHAnsi"/>
          <w:b/>
        </w:rPr>
      </w:pPr>
      <w:proofErr w:type="spellStart"/>
      <w:r w:rsidRPr="00043574">
        <w:rPr>
          <w:rFonts w:eastAsia="Times New Roman" w:cstheme="minorHAnsi"/>
          <w:b/>
        </w:rPr>
        <w:t>Mg.</w:t>
      </w:r>
      <w:proofErr w:type="spellEnd"/>
      <w:r w:rsidRPr="00043574">
        <w:rPr>
          <w:rFonts w:eastAsia="Times New Roman" w:cstheme="minorHAnsi"/>
          <w:b/>
        </w:rPr>
        <w:t xml:space="preserve"> Ana María </w:t>
      </w:r>
      <w:proofErr w:type="spellStart"/>
      <w:r w:rsidRPr="00043574">
        <w:rPr>
          <w:rFonts w:eastAsia="Times New Roman" w:cstheme="minorHAnsi"/>
          <w:b/>
        </w:rPr>
        <w:t>Biasone</w:t>
      </w:r>
      <w:proofErr w:type="spellEnd"/>
    </w:p>
    <w:p w:rsidR="00D45B20" w:rsidRPr="00043574" w:rsidRDefault="00D45B20" w:rsidP="00D45B20">
      <w:pPr>
        <w:spacing w:after="0"/>
        <w:jc w:val="right"/>
        <w:rPr>
          <w:rFonts w:eastAsia="Times New Roman" w:cstheme="minorHAnsi"/>
        </w:rPr>
      </w:pPr>
      <w:r w:rsidRPr="00043574">
        <w:rPr>
          <w:rFonts w:eastAsia="Times New Roman" w:cstheme="minorHAnsi"/>
        </w:rPr>
        <w:t>Directora Maestría en Desarrollo Turístico Sustentable</w:t>
      </w:r>
    </w:p>
    <w:p w:rsidR="00D45B20" w:rsidRPr="00043574" w:rsidRDefault="00D45B20" w:rsidP="00D45B20">
      <w:pPr>
        <w:spacing w:after="0"/>
        <w:jc w:val="right"/>
        <w:rPr>
          <w:rFonts w:eastAsia="Times New Roman" w:cstheme="minorHAnsi"/>
        </w:rPr>
      </w:pPr>
      <w:r w:rsidRPr="00043574">
        <w:rPr>
          <w:rFonts w:eastAsia="Times New Roman" w:cstheme="minorHAnsi"/>
        </w:rPr>
        <w:t xml:space="preserve">Facultad de Ciencias Económicas y Sociales - </w:t>
      </w:r>
      <w:proofErr w:type="spellStart"/>
      <w:r w:rsidRPr="00043574">
        <w:rPr>
          <w:rFonts w:eastAsia="Times New Roman" w:cstheme="minorHAnsi"/>
        </w:rPr>
        <w:t>UNMdP</w:t>
      </w:r>
      <w:proofErr w:type="spellEnd"/>
    </w:p>
    <w:sectPr w:rsidR="00D45B20" w:rsidRPr="00043574" w:rsidSect="002E6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E8" w:rsidRDefault="00E53EE8" w:rsidP="0090754D">
      <w:pPr>
        <w:spacing w:after="0" w:line="240" w:lineRule="auto"/>
      </w:pPr>
      <w:r>
        <w:separator/>
      </w:r>
    </w:p>
  </w:endnote>
  <w:endnote w:type="continuationSeparator" w:id="0">
    <w:p w:rsidR="00E53EE8" w:rsidRDefault="00E53EE8" w:rsidP="0090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E8" w:rsidRDefault="00E53EE8" w:rsidP="0090754D">
      <w:pPr>
        <w:spacing w:after="0" w:line="240" w:lineRule="auto"/>
      </w:pPr>
      <w:r>
        <w:separator/>
      </w:r>
    </w:p>
  </w:footnote>
  <w:footnote w:type="continuationSeparator" w:id="0">
    <w:p w:rsidR="00E53EE8" w:rsidRDefault="00E53EE8" w:rsidP="0090754D">
      <w:pPr>
        <w:spacing w:after="0" w:line="240" w:lineRule="auto"/>
      </w:pPr>
      <w:r>
        <w:continuationSeparator/>
      </w:r>
    </w:p>
  </w:footnote>
  <w:footnote w:id="1">
    <w:p w:rsidR="00E20923" w:rsidRDefault="00E20923" w:rsidP="00E20923">
      <w:pPr>
        <w:pStyle w:val="NormalWeb"/>
        <w:spacing w:after="0" w:afterAutospacing="0"/>
        <w:jc w:val="both"/>
      </w:pPr>
      <w:r w:rsidRPr="0090754D">
        <w:rPr>
          <w:rStyle w:val="Refdenotaalpie"/>
          <w:sz w:val="18"/>
          <w:szCs w:val="18"/>
        </w:rPr>
        <w:footnoteRef/>
      </w:r>
      <w:hyperlink r:id="rId1" w:history="1">
        <w:r w:rsidRPr="0090754D">
          <w:rPr>
            <w:rStyle w:val="Hipervnculo"/>
            <w:sz w:val="18"/>
            <w:szCs w:val="18"/>
          </w:rPr>
          <w:t>http://losandes.com.ar/article/view?slug=1968-el-ano-que-cambio-al-mundo</w:t>
        </w:r>
      </w:hyperlink>
    </w:p>
  </w:footnote>
  <w:footnote w:id="2">
    <w:p w:rsidR="00561048" w:rsidRDefault="00561048" w:rsidP="00561048">
      <w:pPr>
        <w:spacing w:after="0"/>
      </w:pPr>
      <w:r w:rsidRPr="00821B9B">
        <w:rPr>
          <w:rStyle w:val="Refdenotaalpie"/>
          <w:sz w:val="18"/>
          <w:szCs w:val="18"/>
        </w:rPr>
        <w:footnoteRef/>
      </w:r>
      <w:hyperlink r:id="rId2" w:history="1">
        <w:r w:rsidRPr="00821B9B">
          <w:rPr>
            <w:rStyle w:val="Hipervnculo"/>
            <w:sz w:val="18"/>
            <w:szCs w:val="18"/>
          </w:rPr>
          <w:t>https://www.laizquierdadiario.com/El-movimiento-estudiantil-y-el-Cordobazo</w:t>
        </w:r>
      </w:hyperlink>
    </w:p>
  </w:footnote>
  <w:footnote w:id="3">
    <w:p w:rsidR="006733B1" w:rsidRDefault="006733B1" w:rsidP="00680113">
      <w:pPr>
        <w:spacing w:after="0"/>
        <w:jc w:val="both"/>
      </w:pPr>
      <w:r w:rsidRPr="006733B1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hyperlink r:id="rId3" w:history="1">
        <w:r w:rsidRPr="006733B1">
          <w:rPr>
            <w:rStyle w:val="Hipervnculo"/>
            <w:rFonts w:ascii="Times New Roman" w:hAnsi="Times New Roman" w:cs="Times New Roman"/>
            <w:sz w:val="18"/>
            <w:szCs w:val="18"/>
          </w:rPr>
          <w:t>https://www.laizquierdadiario.com/El-movimiento-estudiantil-y-el-Cordobazo</w:t>
        </w:r>
      </w:hyperlink>
    </w:p>
  </w:footnote>
  <w:footnote w:id="4">
    <w:p w:rsidR="009C05BF" w:rsidRPr="00BB08DC" w:rsidRDefault="009C05BF" w:rsidP="004A5E4D">
      <w:pPr>
        <w:spacing w:after="0"/>
        <w:rPr>
          <w:rFonts w:cstheme="minorHAnsi"/>
          <w:sz w:val="18"/>
          <w:szCs w:val="18"/>
        </w:rPr>
      </w:pPr>
      <w:r w:rsidRPr="00BB08DC">
        <w:rPr>
          <w:rStyle w:val="Refdenotaalpie"/>
          <w:rFonts w:cstheme="minorHAnsi"/>
          <w:sz w:val="18"/>
          <w:szCs w:val="18"/>
        </w:rPr>
        <w:footnoteRef/>
      </w:r>
      <w:hyperlink r:id="rId4" w:history="1">
        <w:r w:rsidRPr="00BB08DC">
          <w:rPr>
            <w:rStyle w:val="Hipervnculo"/>
            <w:rFonts w:cstheme="minorHAnsi"/>
            <w:sz w:val="18"/>
            <w:szCs w:val="18"/>
          </w:rPr>
          <w:t>http://www.monografias.com/trabajos93/proyecto-investigacion-rock-nacional/proyecto-investigacion-rock-nacional.shtml</w:t>
        </w:r>
      </w:hyperlink>
    </w:p>
  </w:footnote>
  <w:footnote w:id="5">
    <w:p w:rsidR="00BB08DC" w:rsidRPr="00BB08DC" w:rsidRDefault="00BB08DC">
      <w:pPr>
        <w:pStyle w:val="Textonotapie"/>
        <w:rPr>
          <w:rFonts w:cstheme="minorHAnsi"/>
          <w:sz w:val="18"/>
          <w:szCs w:val="18"/>
        </w:rPr>
      </w:pPr>
      <w:r w:rsidRPr="00BB08DC">
        <w:rPr>
          <w:rStyle w:val="Refdenotaalpie"/>
          <w:rFonts w:cstheme="minorHAnsi"/>
          <w:sz w:val="18"/>
          <w:szCs w:val="18"/>
        </w:rPr>
        <w:footnoteRef/>
      </w:r>
      <w:hyperlink r:id="rId5" w:history="1">
        <w:r w:rsidRPr="007C55FF">
          <w:rPr>
            <w:rStyle w:val="Hipervnculo"/>
            <w:rFonts w:cstheme="minorHAnsi"/>
            <w:sz w:val="18"/>
            <w:szCs w:val="18"/>
          </w:rPr>
          <w:t>https://www.lanacion.com.ar/1629393-historico-cuando-estudiantes-fue-campeon-del-mundo-en-inglaterra</w:t>
        </w:r>
      </w:hyperlink>
    </w:p>
  </w:footnote>
  <w:footnote w:id="6">
    <w:p w:rsidR="00996114" w:rsidRPr="00BB08DC" w:rsidRDefault="00996114">
      <w:pPr>
        <w:pStyle w:val="Textonotapie"/>
        <w:rPr>
          <w:rFonts w:cstheme="minorHAnsi"/>
          <w:sz w:val="18"/>
          <w:szCs w:val="18"/>
        </w:rPr>
      </w:pPr>
      <w:r w:rsidRPr="00BB08DC">
        <w:rPr>
          <w:rStyle w:val="Refdenotaalpie"/>
          <w:rFonts w:cstheme="minorHAnsi"/>
          <w:sz w:val="18"/>
          <w:szCs w:val="18"/>
        </w:rPr>
        <w:footnoteRef/>
      </w:r>
      <w:r w:rsidRPr="00BB08DC">
        <w:rPr>
          <w:rFonts w:cstheme="minorHAnsi"/>
          <w:sz w:val="18"/>
          <w:szCs w:val="18"/>
        </w:rPr>
        <w:t xml:space="preserve"> Lara, Alejandro E</w:t>
      </w:r>
      <w:proofErr w:type="gramStart"/>
      <w:r w:rsidRPr="00BB08DC">
        <w:rPr>
          <w:rFonts w:cstheme="minorHAnsi"/>
          <w:sz w:val="18"/>
          <w:szCs w:val="18"/>
        </w:rPr>
        <w:t>.(</w:t>
      </w:r>
      <w:proofErr w:type="gramEnd"/>
      <w:r w:rsidRPr="00BB08DC">
        <w:rPr>
          <w:rFonts w:cstheme="minorHAnsi"/>
          <w:sz w:val="18"/>
          <w:szCs w:val="18"/>
        </w:rPr>
        <w:t>Compilador); “</w:t>
      </w:r>
      <w:r w:rsidRPr="00BB08DC">
        <w:rPr>
          <w:rFonts w:cstheme="minorHAnsi"/>
          <w:i/>
          <w:sz w:val="18"/>
          <w:szCs w:val="18"/>
        </w:rPr>
        <w:t>100 Años de Turismo Argentino</w:t>
      </w:r>
      <w:r w:rsidRPr="00BB08DC">
        <w:rPr>
          <w:rFonts w:cstheme="minorHAnsi"/>
          <w:sz w:val="18"/>
          <w:szCs w:val="18"/>
        </w:rPr>
        <w:t xml:space="preserve">”, </w:t>
      </w:r>
      <w:r w:rsidR="007B3927" w:rsidRPr="00BB08DC">
        <w:rPr>
          <w:rFonts w:cstheme="minorHAnsi"/>
          <w:sz w:val="18"/>
          <w:szCs w:val="18"/>
        </w:rPr>
        <w:t xml:space="preserve">Editorial </w:t>
      </w:r>
      <w:proofErr w:type="spellStart"/>
      <w:r w:rsidR="007B3927" w:rsidRPr="00BB08DC">
        <w:rPr>
          <w:rFonts w:cstheme="minorHAnsi"/>
          <w:sz w:val="18"/>
          <w:szCs w:val="18"/>
        </w:rPr>
        <w:t>Proia</w:t>
      </w:r>
      <w:proofErr w:type="spellEnd"/>
      <w:r w:rsidR="007B3927" w:rsidRPr="00BB08DC">
        <w:rPr>
          <w:rFonts w:cstheme="minorHAnsi"/>
          <w:sz w:val="18"/>
          <w:szCs w:val="18"/>
        </w:rPr>
        <w:t xml:space="preserve">, Buenos Aires, 2008, </w:t>
      </w:r>
      <w:proofErr w:type="spellStart"/>
      <w:r w:rsidR="007B3927" w:rsidRPr="00BB08DC">
        <w:rPr>
          <w:rFonts w:cstheme="minorHAnsi"/>
          <w:sz w:val="18"/>
          <w:szCs w:val="18"/>
        </w:rPr>
        <w:t>pag</w:t>
      </w:r>
      <w:proofErr w:type="spellEnd"/>
      <w:r w:rsidR="007B3927" w:rsidRPr="00BB08DC">
        <w:rPr>
          <w:rFonts w:cstheme="minorHAnsi"/>
          <w:sz w:val="18"/>
          <w:szCs w:val="18"/>
        </w:rPr>
        <w:t xml:space="preserve">. </w:t>
      </w:r>
      <w:r w:rsidR="00162888" w:rsidRPr="00BB08DC">
        <w:rPr>
          <w:rFonts w:cstheme="minorHAnsi"/>
          <w:sz w:val="18"/>
          <w:szCs w:val="18"/>
        </w:rPr>
        <w:t>93.</w:t>
      </w:r>
    </w:p>
  </w:footnote>
  <w:footnote w:id="7">
    <w:p w:rsidR="00822F5F" w:rsidRPr="00822F5F" w:rsidRDefault="00822F5F">
      <w:pPr>
        <w:pStyle w:val="Textonotapie"/>
        <w:rPr>
          <w:sz w:val="18"/>
          <w:szCs w:val="18"/>
        </w:rPr>
      </w:pPr>
      <w:r w:rsidRPr="00822F5F">
        <w:rPr>
          <w:rStyle w:val="Refdenotaalpie"/>
          <w:sz w:val="18"/>
          <w:szCs w:val="18"/>
        </w:rPr>
        <w:footnoteRef/>
      </w:r>
      <w:r w:rsidRPr="00822F5F">
        <w:rPr>
          <w:sz w:val="18"/>
          <w:szCs w:val="18"/>
        </w:rPr>
        <w:t xml:space="preserve"> Decreto</w:t>
      </w:r>
      <w:r>
        <w:rPr>
          <w:sz w:val="18"/>
          <w:szCs w:val="18"/>
        </w:rPr>
        <w:t xml:space="preserve"> del Poder Ejecutivo de la Provincia</w:t>
      </w:r>
      <w:r w:rsidRPr="00822F5F">
        <w:rPr>
          <w:sz w:val="18"/>
          <w:szCs w:val="18"/>
        </w:rPr>
        <w:t xml:space="preserve"> de Buenos Aires, Nro. 5627/68.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6D91"/>
    <w:multiLevelType w:val="multilevel"/>
    <w:tmpl w:val="35E6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B47"/>
    <w:rsid w:val="000033E9"/>
    <w:rsid w:val="00043574"/>
    <w:rsid w:val="0004605B"/>
    <w:rsid w:val="000F2F5B"/>
    <w:rsid w:val="00162888"/>
    <w:rsid w:val="002055E2"/>
    <w:rsid w:val="00211203"/>
    <w:rsid w:val="002369EA"/>
    <w:rsid w:val="00242322"/>
    <w:rsid w:val="002525EA"/>
    <w:rsid w:val="00270DB4"/>
    <w:rsid w:val="00274C19"/>
    <w:rsid w:val="00280678"/>
    <w:rsid w:val="00296A4C"/>
    <w:rsid w:val="002E4CED"/>
    <w:rsid w:val="002E607C"/>
    <w:rsid w:val="002F3B7E"/>
    <w:rsid w:val="00344FCF"/>
    <w:rsid w:val="0035607B"/>
    <w:rsid w:val="0037750A"/>
    <w:rsid w:val="003814BD"/>
    <w:rsid w:val="003E7FF1"/>
    <w:rsid w:val="003F4C98"/>
    <w:rsid w:val="00444715"/>
    <w:rsid w:val="00486BCE"/>
    <w:rsid w:val="00494EF7"/>
    <w:rsid w:val="004A5E4D"/>
    <w:rsid w:val="004C0095"/>
    <w:rsid w:val="004C4866"/>
    <w:rsid w:val="005460C2"/>
    <w:rsid w:val="00551B47"/>
    <w:rsid w:val="00555837"/>
    <w:rsid w:val="00561048"/>
    <w:rsid w:val="00562BE9"/>
    <w:rsid w:val="005B0E02"/>
    <w:rsid w:val="005C4CC1"/>
    <w:rsid w:val="005D011E"/>
    <w:rsid w:val="005F1FAD"/>
    <w:rsid w:val="005F3546"/>
    <w:rsid w:val="005F6F80"/>
    <w:rsid w:val="006156EC"/>
    <w:rsid w:val="00666B62"/>
    <w:rsid w:val="006733B1"/>
    <w:rsid w:val="00680113"/>
    <w:rsid w:val="006E2DFA"/>
    <w:rsid w:val="00761965"/>
    <w:rsid w:val="007B3927"/>
    <w:rsid w:val="007B7DAB"/>
    <w:rsid w:val="007F11F3"/>
    <w:rsid w:val="008214AE"/>
    <w:rsid w:val="00821B9B"/>
    <w:rsid w:val="00822F5F"/>
    <w:rsid w:val="008325F9"/>
    <w:rsid w:val="008A5E50"/>
    <w:rsid w:val="008F6487"/>
    <w:rsid w:val="0090754D"/>
    <w:rsid w:val="00932E53"/>
    <w:rsid w:val="00936010"/>
    <w:rsid w:val="0094132D"/>
    <w:rsid w:val="00942780"/>
    <w:rsid w:val="00956CE3"/>
    <w:rsid w:val="00996114"/>
    <w:rsid w:val="009B0EA1"/>
    <w:rsid w:val="009C05BF"/>
    <w:rsid w:val="009E1DC6"/>
    <w:rsid w:val="00A468EA"/>
    <w:rsid w:val="00A60268"/>
    <w:rsid w:val="00B162D0"/>
    <w:rsid w:val="00B51974"/>
    <w:rsid w:val="00BB08DC"/>
    <w:rsid w:val="00BB283B"/>
    <w:rsid w:val="00BC204E"/>
    <w:rsid w:val="00C16755"/>
    <w:rsid w:val="00C7001D"/>
    <w:rsid w:val="00C86238"/>
    <w:rsid w:val="00CC12E2"/>
    <w:rsid w:val="00CF4376"/>
    <w:rsid w:val="00D20936"/>
    <w:rsid w:val="00D43024"/>
    <w:rsid w:val="00D45B20"/>
    <w:rsid w:val="00DD46B1"/>
    <w:rsid w:val="00DE569D"/>
    <w:rsid w:val="00E0629A"/>
    <w:rsid w:val="00E20923"/>
    <w:rsid w:val="00E4328A"/>
    <w:rsid w:val="00E53EE8"/>
    <w:rsid w:val="00EC3DB7"/>
    <w:rsid w:val="00F14269"/>
    <w:rsid w:val="00F66417"/>
    <w:rsid w:val="00FA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7C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6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E4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B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1B47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E4C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E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6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ajada">
    <w:name w:val="bajada"/>
    <w:basedOn w:val="Normal"/>
    <w:rsid w:val="00E0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A7886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075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754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754D"/>
    <w:rPr>
      <w:vertAlign w:val="superscript"/>
    </w:rPr>
  </w:style>
  <w:style w:type="character" w:customStyle="1" w:styleId="st">
    <w:name w:val="st"/>
    <w:basedOn w:val="Fuentedeprrafopredeter"/>
    <w:rsid w:val="00E20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6/estrategia-produccion/estrategia-produccion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11/concient/concient.s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aizquierdadiario.com/El-movimiento-estudiantil-y-el-Cordobazo" TargetMode="External"/><Relationship Id="rId2" Type="http://schemas.openxmlformats.org/officeDocument/2006/relationships/hyperlink" Target="https://www.laizquierdadiario.com/El-movimiento-estudiantil-y-el-Cordobazo" TargetMode="External"/><Relationship Id="rId1" Type="http://schemas.openxmlformats.org/officeDocument/2006/relationships/hyperlink" Target="http://losandes.com.ar/article/view?slug=1968-el-ano-que-cambio-al-mundo" TargetMode="External"/><Relationship Id="rId5" Type="http://schemas.openxmlformats.org/officeDocument/2006/relationships/hyperlink" Target="https://www.lanacion.com.ar/1629393-historico-cuando-estudiantes-fue-campeon-del-mundo-en-inglaterra" TargetMode="External"/><Relationship Id="rId4" Type="http://schemas.openxmlformats.org/officeDocument/2006/relationships/hyperlink" Target="http://www.monografias.com/trabajos93/proyecto-investigacion-rock-nacional/proyecto-investigacion-rock-nacional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EEAC-2EFC-4780-8E2C-43E815CB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Prensa</cp:lastModifiedBy>
  <cp:revision>2</cp:revision>
  <dcterms:created xsi:type="dcterms:W3CDTF">2018-08-21T14:51:00Z</dcterms:created>
  <dcterms:modified xsi:type="dcterms:W3CDTF">2018-08-21T14:51:00Z</dcterms:modified>
</cp:coreProperties>
</file>